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72" w:rsidRDefault="00851C72"/>
    <w:p w:rsidR="00A46335" w:rsidRDefault="00A46335"/>
    <w:p w:rsidR="00A46335" w:rsidRDefault="00A46335"/>
    <w:p w:rsidR="00A46335" w:rsidRDefault="00A46335"/>
    <w:p w:rsidR="00A46335" w:rsidRDefault="00A46335"/>
    <w:p w:rsidR="00A46335" w:rsidRDefault="00A46335"/>
    <w:p w:rsidR="00A46335" w:rsidRDefault="00A46335"/>
    <w:p w:rsidR="00A46335" w:rsidRDefault="00A46335"/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9A75DE">
        <w:rPr>
          <w:rStyle w:val="c13"/>
          <w:b/>
          <w:bCs/>
          <w:color w:val="000000"/>
          <w:sz w:val="36"/>
          <w:szCs w:val="36"/>
        </w:rPr>
        <w:t>Аналитический отчет</w:t>
      </w:r>
    </w:p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 w:rsidRPr="009A75DE">
        <w:rPr>
          <w:rStyle w:val="c13"/>
          <w:b/>
          <w:bCs/>
          <w:color w:val="000000"/>
          <w:sz w:val="36"/>
          <w:szCs w:val="36"/>
        </w:rPr>
        <w:t>об адаптации детей к условиям ДОУ</w:t>
      </w:r>
    </w:p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>2 младшая группа №1</w:t>
      </w:r>
    </w:p>
    <w:p w:rsidR="00A46335" w:rsidRDefault="00A46335"/>
    <w:p w:rsidR="00A46335" w:rsidRDefault="00A46335"/>
    <w:p w:rsidR="00A46335" w:rsidRDefault="00A46335"/>
    <w:p w:rsidR="00A46335" w:rsidRDefault="00A46335"/>
    <w:p w:rsidR="00A46335" w:rsidRDefault="00A46335"/>
    <w:p w:rsidR="00A46335" w:rsidRDefault="00A46335"/>
    <w:p w:rsidR="00A46335" w:rsidRDefault="00A46335" w:rsidP="00A46335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Соста</w:t>
      </w:r>
      <w:r w:rsidRPr="005C7FD3">
        <w:rPr>
          <w:rStyle w:val="c13"/>
          <w:bCs/>
          <w:color w:val="000000"/>
          <w:sz w:val="28"/>
          <w:szCs w:val="28"/>
        </w:rPr>
        <w:t xml:space="preserve">витель: </w:t>
      </w:r>
      <w:r>
        <w:rPr>
          <w:rStyle w:val="c13"/>
          <w:bCs/>
          <w:color w:val="000000"/>
          <w:sz w:val="28"/>
          <w:szCs w:val="28"/>
        </w:rPr>
        <w:t>Пинигина А.С</w:t>
      </w:r>
    </w:p>
    <w:p w:rsidR="00A46335" w:rsidRPr="005C7FD3" w:rsidRDefault="00A46335" w:rsidP="00A46335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воспитатель 2 младшей группы №1</w:t>
      </w: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right"/>
      </w:pPr>
    </w:p>
    <w:p w:rsidR="00A46335" w:rsidRDefault="00A46335" w:rsidP="00A46335">
      <w:pPr>
        <w:jc w:val="center"/>
      </w:pPr>
      <w:r>
        <w:t xml:space="preserve">2023г </w:t>
      </w:r>
    </w:p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A75DE">
        <w:rPr>
          <w:rStyle w:val="c13"/>
          <w:b/>
          <w:bCs/>
          <w:color w:val="000000"/>
          <w:sz w:val="32"/>
          <w:szCs w:val="32"/>
        </w:rPr>
        <w:lastRenderedPageBreak/>
        <w:t>Аналитический отчет</w:t>
      </w:r>
    </w:p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            Пинигиной А.С, воспитателя 2</w:t>
      </w:r>
      <w:r w:rsidRPr="009A75DE">
        <w:rPr>
          <w:rStyle w:val="c13"/>
          <w:b/>
          <w:bCs/>
          <w:color w:val="000000"/>
          <w:sz w:val="32"/>
          <w:szCs w:val="32"/>
        </w:rPr>
        <w:t xml:space="preserve"> младшей группы</w:t>
      </w:r>
      <w:r>
        <w:rPr>
          <w:rStyle w:val="c13"/>
          <w:b/>
          <w:bCs/>
          <w:color w:val="000000"/>
          <w:sz w:val="32"/>
          <w:szCs w:val="32"/>
        </w:rPr>
        <w:t xml:space="preserve"> №</w:t>
      </w:r>
      <w:r w:rsidR="00670C06">
        <w:rPr>
          <w:rStyle w:val="c13"/>
          <w:b/>
          <w:bCs/>
          <w:color w:val="000000"/>
          <w:sz w:val="32"/>
          <w:szCs w:val="32"/>
        </w:rPr>
        <w:t xml:space="preserve"> </w:t>
      </w:r>
      <w:r>
        <w:rPr>
          <w:rStyle w:val="c13"/>
          <w:b/>
          <w:bCs/>
          <w:color w:val="000000"/>
          <w:sz w:val="32"/>
          <w:szCs w:val="32"/>
        </w:rPr>
        <w:t>1</w:t>
      </w:r>
    </w:p>
    <w:p w:rsidR="00A46335" w:rsidRPr="009A75DE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  <w:r w:rsidRPr="009A75DE">
        <w:rPr>
          <w:rStyle w:val="c13"/>
          <w:b/>
          <w:bCs/>
          <w:color w:val="000000"/>
          <w:sz w:val="32"/>
          <w:szCs w:val="32"/>
        </w:rPr>
        <w:t>МБДОУ №</w:t>
      </w:r>
      <w:r w:rsidR="00670C06">
        <w:rPr>
          <w:rStyle w:val="c13"/>
          <w:b/>
          <w:bCs/>
          <w:color w:val="000000"/>
          <w:sz w:val="32"/>
          <w:szCs w:val="32"/>
        </w:rPr>
        <w:t xml:space="preserve"> </w:t>
      </w:r>
      <w:r w:rsidRPr="009A75DE">
        <w:rPr>
          <w:rStyle w:val="c13"/>
          <w:b/>
          <w:bCs/>
          <w:color w:val="000000"/>
          <w:sz w:val="32"/>
          <w:szCs w:val="32"/>
        </w:rPr>
        <w:t>489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A75DE">
        <w:rPr>
          <w:rStyle w:val="c13"/>
          <w:b/>
          <w:bCs/>
          <w:color w:val="000000"/>
          <w:sz w:val="32"/>
          <w:szCs w:val="32"/>
        </w:rPr>
        <w:t>об адаптации детей к условиям ДОУ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В период с сентября по начало декабря, </w:t>
      </w:r>
      <w:r w:rsidRPr="00991DD4">
        <w:rPr>
          <w:rStyle w:val="c0"/>
          <w:color w:val="000000"/>
          <w:sz w:val="28"/>
          <w:szCs w:val="28"/>
        </w:rPr>
        <w:t xml:space="preserve">мной </w:t>
      </w:r>
      <w:r>
        <w:rPr>
          <w:rStyle w:val="c0"/>
          <w:color w:val="000000"/>
          <w:sz w:val="28"/>
          <w:szCs w:val="28"/>
        </w:rPr>
        <w:t xml:space="preserve">велась </w:t>
      </w:r>
      <w:r w:rsidRPr="00991DD4">
        <w:rPr>
          <w:rStyle w:val="c0"/>
          <w:color w:val="000000"/>
          <w:sz w:val="28"/>
          <w:szCs w:val="28"/>
        </w:rPr>
        <w:t>работа по адаптации детей к условиям детского сада.  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  Основной целью моей</w:t>
      </w:r>
      <w:r>
        <w:rPr>
          <w:rStyle w:val="c5"/>
          <w:b/>
          <w:bCs/>
          <w:color w:val="000000"/>
          <w:sz w:val="28"/>
          <w:szCs w:val="28"/>
        </w:rPr>
        <w:t xml:space="preserve"> работы</w:t>
      </w:r>
      <w:r w:rsidRPr="00991DD4">
        <w:rPr>
          <w:rStyle w:val="c5"/>
          <w:b/>
          <w:bCs/>
          <w:color w:val="000000"/>
          <w:sz w:val="28"/>
          <w:szCs w:val="28"/>
        </w:rPr>
        <w:t> было достижение следующих целей: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помощь детям в период адаптации к условиям дошкольного образовательного учреждения.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</w:t>
      </w:r>
      <w:r w:rsidRPr="00991DD4">
        <w:rPr>
          <w:rStyle w:val="c5"/>
          <w:b/>
          <w:bCs/>
          <w:color w:val="000000"/>
          <w:sz w:val="28"/>
          <w:szCs w:val="28"/>
        </w:rPr>
        <w:t>Основные задачи: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-определение педагогических условий, при которых успешно проходит процесс адаптации к ДОУ;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-проведение диагностического исследования адаптации детей младшего возраста к условиям детского сада;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-анализ результатов адаптации;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-разработка методических рекомендаций для воспитателей и родителей;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-преодоление стрессовых состояний у детей младшего возраста</w:t>
      </w:r>
      <w:r w:rsidRPr="00991DD4">
        <w:rPr>
          <w:rStyle w:val="c0"/>
          <w:i/>
          <w:iCs/>
          <w:color w:val="000000"/>
          <w:sz w:val="28"/>
          <w:szCs w:val="28"/>
        </w:rPr>
        <w:t> </w:t>
      </w:r>
      <w:r w:rsidRPr="00991DD4">
        <w:rPr>
          <w:rStyle w:val="c0"/>
          <w:color w:val="000000"/>
          <w:sz w:val="28"/>
          <w:szCs w:val="28"/>
        </w:rPr>
        <w:t>в период адаптации к детскому саду;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-формирование активной позиции родителей по отношению к процессу адаптации детей младшего возраста к дошкольному учреждению.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 </w:t>
      </w:r>
      <w:r w:rsidRPr="00991DD4">
        <w:rPr>
          <w:rStyle w:val="c5"/>
          <w:b/>
          <w:bCs/>
          <w:color w:val="000000"/>
          <w:sz w:val="28"/>
          <w:szCs w:val="28"/>
        </w:rPr>
        <w:t xml:space="preserve">Параллельно с основными задачами </w:t>
      </w:r>
      <w:r>
        <w:rPr>
          <w:rStyle w:val="c5"/>
          <w:b/>
          <w:bCs/>
          <w:color w:val="000000"/>
          <w:sz w:val="28"/>
          <w:szCs w:val="28"/>
        </w:rPr>
        <w:t xml:space="preserve">поставлены задачи комплексного </w:t>
      </w:r>
      <w:r w:rsidRPr="00991DD4">
        <w:rPr>
          <w:rStyle w:val="c5"/>
          <w:b/>
          <w:bCs/>
          <w:color w:val="000000"/>
          <w:sz w:val="28"/>
          <w:szCs w:val="28"/>
        </w:rPr>
        <w:t>развития детей: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-снятие эмоционального и мышечного напряжения;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-снижение импульсивности, излишней двигательной активности, тревоги, агрессии;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-развитие навыков взаимодействия детей друг с другом;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-развитие внимания, восприятия, речи, воображения;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-развитие чувства ритма, общей и мелкой моторики, координации движений;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-развитие игровых навыков, произвольного поведения.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6335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991DD4"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 группу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начался с 1 сентября 2022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Списочный состав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30 детей.</w:t>
      </w:r>
    </w:p>
    <w:p w:rsidR="00A46335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проходил постепенно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Первые три дня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находились в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по 4 часа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затем время постепенно увеличивалось, в зависимости от индивидуальных особенностей ребенка.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Были несколько детей, которые с первых дней остались на полный день. </w:t>
      </w: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86C" w:rsidRDefault="0076486C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результате изучения течения адаптации детей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получены следующие 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данные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7018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3920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  с легкой степенью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спокойно входили в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внимательно осматривались, увлекались рассматриванием игрушек, играми. Вступали в контакт с воспитателями, могли попросить о помощи. Могли занять себя сами, использовали игрушки, настроение бодрое или спокойное, пантомимика выразительная, эмоции легко распознаются. Дети придерживались установленных правил поведения, адекватно реагировали на замечание и одобрение, корректируя после них своё поведение. Они умеют играть рядом с другими детьми, доброжелательны к ним. Наблюдались незначительные нарушения сна и аппетита.</w:t>
      </w:r>
    </w:p>
    <w:p w:rsidR="00A46335" w:rsidRPr="00991DD4" w:rsidRDefault="0070188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A46335" w:rsidRPr="003920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 со средней степенью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Настроение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неустойчиво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часто плакали, просились домой, звали маму.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Первое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время разлука с родителями сопровождалась слезами, долго не могли отпустить маму, плакали после ее ухода, реагировали на стук в дверь, приход других родителей. От данных переживаний ребенка можно было отвлечь беседой, игрушками, рассматриванием и чтением книг, режимными моментами (утренней зарядкой, умыванием, пальчиковыми играми, прослушиванием музыки, вовлечь в игру. У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нарушался аппетит и сон, снижалась речевая и общая активность. Наблюдались трудности в установления контакта с другими детьми. Они часто обращались за помощью взрослого. Сидели на коленях у воспитателя или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младшего воспитателя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истечению 2-3 недель поведение у них нормализовалось и самочувствие улучшилось.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 </w:t>
      </w:r>
      <w:r w:rsidR="007018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 детей 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проходила тяжело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Связано это с сильной привязанностью к маме, особенностями нервной системы, неподготовленностью к режимным моментам </w:t>
      </w:r>
      <w:r w:rsidRPr="003920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отсутствием единства требований в воспитании ребенка.</w:t>
      </w:r>
    </w:p>
    <w:p w:rsidR="00A46335" w:rsidRPr="00451996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часто плакали, устраивали истерики, не обращали внимание на сверстников, не шли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контакт со взрослыми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резко снижался апп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етит, иногда она вовсе </w:t>
      </w:r>
      <w:r w:rsidR="00701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отказывались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еды, не спали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сон час, капризничали. Постоянно звали маму, спрашивали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она, придет ли она, вопрос переходил в жалобный плач и требовани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позвать маму, остро </w:t>
      </w:r>
      <w:r w:rsidR="00701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реагировали 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каждый стук дверей, приход других родителей. Наши попытки отвлечь ребенка игрушкой, лаской, заверением, что мама обязательно придет, не завершались успехом или помогали на очень короткий срок</w:t>
      </w:r>
      <w:r w:rsidRPr="00C8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оптимальной адаптации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в ДОУ с мамами</w:t>
      </w:r>
      <w:r w:rsidRPr="00C8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проведены дополнительные консультации и рекомендации.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улучшилось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прекратились истерики, нала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дился контакт со взрослыми, стали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замечать других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играть с ними, нормализовался аппетит, сон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все равно часто плачу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утрам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6335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 xml:space="preserve">      Следует отметить, что в течение </w:t>
      </w:r>
      <w:r>
        <w:rPr>
          <w:rStyle w:val="c0"/>
          <w:color w:val="000000"/>
          <w:sz w:val="28"/>
          <w:szCs w:val="28"/>
        </w:rPr>
        <w:t>тре</w:t>
      </w:r>
      <w:r w:rsidRPr="00991DD4">
        <w:rPr>
          <w:rStyle w:val="c0"/>
          <w:color w:val="000000"/>
          <w:sz w:val="28"/>
          <w:szCs w:val="28"/>
        </w:rPr>
        <w:t xml:space="preserve">х месяцев была проведена  работа по снижению заболеваемости в период адаптации. В группе проводились дополнительные профилактические мероприятия.  Проводились  прогулки, закаливающие мероприятия, проветривание, питьевой, двигательный режим, </w:t>
      </w:r>
      <w:r w:rsidRPr="00991DD4">
        <w:rPr>
          <w:rStyle w:val="c0"/>
          <w:color w:val="000000"/>
          <w:sz w:val="28"/>
          <w:szCs w:val="28"/>
        </w:rPr>
        <w:lastRenderedPageBreak/>
        <w:t>что способствовало снижению заболеваемости, а так же была проведена работа с родителями вновь поступающих детей.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 Следует отметить, что дети гармонично физически развиваются, с желанием двигаются, им интересно выполнять разнообразные физические упражнения, они научились действиям с физкультурными пособиями.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Учатся  выполнять задания, действовать, в общем, для всех темпе. С большим желанием вступают в игровые действия с другими детьми.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 Анализируя результаты наблюдений за сюжетно - ролевой игрой детей </w:t>
      </w:r>
      <w:r w:rsidRPr="00991DD4">
        <w:rPr>
          <w:rStyle w:val="c5"/>
          <w:b/>
          <w:bCs/>
          <w:color w:val="000000"/>
          <w:sz w:val="28"/>
          <w:szCs w:val="28"/>
        </w:rPr>
        <w:t>группы</w:t>
      </w:r>
      <w:r w:rsidRPr="00991DD4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был сделан</w:t>
      </w:r>
      <w:r w:rsidRPr="00991DD4">
        <w:rPr>
          <w:rStyle w:val="c0"/>
          <w:color w:val="000000"/>
          <w:sz w:val="28"/>
          <w:szCs w:val="28"/>
        </w:rPr>
        <w:t> </w:t>
      </w:r>
      <w:r w:rsidRPr="00991DD4">
        <w:rPr>
          <w:rStyle w:val="c0"/>
          <w:color w:val="000000"/>
          <w:sz w:val="28"/>
          <w:szCs w:val="28"/>
          <w:u w:val="single"/>
        </w:rPr>
        <w:t>вывод</w:t>
      </w:r>
      <w:r w:rsidRPr="00991DD4">
        <w:rPr>
          <w:rStyle w:val="c0"/>
          <w:color w:val="000000"/>
          <w:sz w:val="28"/>
          <w:szCs w:val="28"/>
        </w:rPr>
        <w:t>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В начале </w:t>
      </w:r>
      <w:r w:rsidRPr="00991DD4">
        <w:rPr>
          <w:rStyle w:val="c5"/>
          <w:b/>
          <w:bCs/>
          <w:color w:val="000000"/>
          <w:sz w:val="28"/>
          <w:szCs w:val="28"/>
        </w:rPr>
        <w:t>посещения ДОУ</w:t>
      </w:r>
      <w:r w:rsidRPr="00991DD4">
        <w:rPr>
          <w:rStyle w:val="c0"/>
          <w:color w:val="000000"/>
          <w:sz w:val="28"/>
          <w:szCs w:val="28"/>
        </w:rPr>
        <w:t> игры детей были непродолжительными, действия порой -</w:t>
      </w:r>
      <w:r w:rsidRPr="00991DD4">
        <w:rPr>
          <w:rStyle w:val="c0"/>
          <w:color w:val="000000"/>
          <w:sz w:val="28"/>
          <w:szCs w:val="28"/>
          <w:u w:val="single"/>
        </w:rPr>
        <w:t>хаотичными</w:t>
      </w:r>
      <w:r w:rsidRPr="00991DD4">
        <w:rPr>
          <w:rStyle w:val="c0"/>
          <w:color w:val="000000"/>
          <w:sz w:val="28"/>
          <w:szCs w:val="28"/>
        </w:rPr>
        <w:t>: дети играли сами по себе;</w:t>
      </w:r>
      <w:r>
        <w:rPr>
          <w:rStyle w:val="c0"/>
          <w:color w:val="000000"/>
          <w:sz w:val="28"/>
          <w:szCs w:val="28"/>
        </w:rPr>
        <w:t xml:space="preserve"> ребята</w:t>
      </w:r>
      <w:r w:rsidRPr="00991DD4">
        <w:rPr>
          <w:rStyle w:val="c0"/>
          <w:color w:val="000000"/>
          <w:sz w:val="28"/>
          <w:szCs w:val="28"/>
        </w:rPr>
        <w:t xml:space="preserve"> выполняли 1 – 2 игровых действия; называли себя в игре своим именем </w:t>
      </w:r>
      <w:r w:rsidRPr="00991DD4">
        <w:rPr>
          <w:rStyle w:val="c0"/>
          <w:i/>
          <w:iCs/>
          <w:color w:val="000000"/>
          <w:sz w:val="28"/>
          <w:szCs w:val="28"/>
        </w:rPr>
        <w:t>(</w:t>
      </w:r>
      <w:r w:rsidR="00701885">
        <w:rPr>
          <w:rStyle w:val="c0"/>
          <w:i/>
          <w:iCs/>
          <w:color w:val="000000"/>
          <w:sz w:val="28"/>
          <w:szCs w:val="28"/>
        </w:rPr>
        <w:t>Максим строит дом</w:t>
      </w:r>
      <w:r w:rsidRPr="00991DD4">
        <w:rPr>
          <w:rStyle w:val="c0"/>
          <w:i/>
          <w:iCs/>
          <w:color w:val="000000"/>
          <w:sz w:val="28"/>
          <w:szCs w:val="28"/>
        </w:rPr>
        <w:t>)</w:t>
      </w:r>
      <w:r w:rsidRPr="00991DD4">
        <w:rPr>
          <w:rStyle w:val="c0"/>
          <w:color w:val="000000"/>
          <w:sz w:val="28"/>
          <w:szCs w:val="28"/>
        </w:rPr>
        <w:t xml:space="preserve">; в игре не использовали </w:t>
      </w:r>
      <w:r>
        <w:rPr>
          <w:rStyle w:val="c0"/>
          <w:color w:val="000000"/>
          <w:sz w:val="28"/>
          <w:szCs w:val="28"/>
        </w:rPr>
        <w:t>предметы – заместители. Но по про</w:t>
      </w:r>
      <w:r w:rsidRPr="00991DD4">
        <w:rPr>
          <w:rStyle w:val="c0"/>
          <w:color w:val="000000"/>
          <w:sz w:val="28"/>
          <w:szCs w:val="28"/>
        </w:rPr>
        <w:t xml:space="preserve">шествию небольшого промежутка времени стали замечать, что играть дети стали осмысленней, стали использовать в игре предметы-заместители, по мере развития игровых умений стали более разнообразными игровые действия; </w:t>
      </w:r>
      <w:r>
        <w:rPr>
          <w:rStyle w:val="c0"/>
          <w:color w:val="000000"/>
          <w:sz w:val="28"/>
          <w:szCs w:val="28"/>
        </w:rPr>
        <w:t>ребята</w:t>
      </w:r>
      <w:r w:rsidRPr="00991DD4">
        <w:rPr>
          <w:rStyle w:val="c0"/>
          <w:color w:val="000000"/>
          <w:sz w:val="28"/>
          <w:szCs w:val="28"/>
        </w:rPr>
        <w:t xml:space="preserve"> научились принимать игровую роль, стали отождествлять себя с тем взрослым, действия которого изображают (</w:t>
      </w:r>
      <w:r w:rsidRPr="00991DD4">
        <w:rPr>
          <w:rStyle w:val="c0"/>
          <w:i/>
          <w:iCs/>
          <w:color w:val="000000"/>
          <w:sz w:val="28"/>
          <w:szCs w:val="28"/>
        </w:rPr>
        <w:t>«Я</w:t>
      </w:r>
      <w:r w:rsidR="00701885">
        <w:rPr>
          <w:rStyle w:val="c0"/>
          <w:i/>
          <w:iCs/>
          <w:color w:val="000000"/>
          <w:sz w:val="28"/>
          <w:szCs w:val="28"/>
        </w:rPr>
        <w:t xml:space="preserve"> строитель</w:t>
      </w:r>
      <w:r w:rsidRPr="00991DD4">
        <w:rPr>
          <w:rStyle w:val="c0"/>
          <w:i/>
          <w:iCs/>
          <w:color w:val="000000"/>
          <w:sz w:val="28"/>
          <w:szCs w:val="28"/>
        </w:rPr>
        <w:t>»</w:t>
      </w:r>
      <w:r w:rsidRPr="00991DD4">
        <w:rPr>
          <w:rStyle w:val="c0"/>
          <w:color w:val="000000"/>
          <w:sz w:val="28"/>
          <w:szCs w:val="28"/>
        </w:rPr>
        <w:t>); в цепочке игровых действий стала прослеживаться определенная логика </w:t>
      </w:r>
      <w:r w:rsidRPr="00991DD4">
        <w:rPr>
          <w:rStyle w:val="c0"/>
          <w:i/>
          <w:iCs/>
          <w:color w:val="000000"/>
          <w:sz w:val="28"/>
          <w:szCs w:val="28"/>
        </w:rPr>
        <w:t>(готовить обед – кормить – укладывать спать)</w:t>
      </w:r>
      <w:r w:rsidRPr="00991DD4">
        <w:rPr>
          <w:rStyle w:val="c0"/>
          <w:color w:val="000000"/>
          <w:sz w:val="28"/>
          <w:szCs w:val="28"/>
        </w:rPr>
        <w:t>; обогатилось содержание игры; все это создало благоприятные условия для взаимодействия детей в играх.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Основные направления работы в группе: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1. Создание условий.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В </w:t>
      </w:r>
      <w:r w:rsidRPr="00991DD4">
        <w:rPr>
          <w:rStyle w:val="c5"/>
          <w:b/>
          <w:bCs/>
          <w:color w:val="000000"/>
          <w:sz w:val="28"/>
          <w:szCs w:val="28"/>
        </w:rPr>
        <w:t>группе</w:t>
      </w:r>
      <w:r w:rsidRPr="00991DD4">
        <w:rPr>
          <w:rStyle w:val="c0"/>
          <w:color w:val="000000"/>
          <w:sz w:val="28"/>
          <w:szCs w:val="28"/>
        </w:rPr>
        <w:t xml:space="preserve"> создана предметно - развивающая среда соответствующая возрасту детей. Собрана библиотека красочных книг с русскими народными сказками, потешками, загадками. Создан уголок театральной деятельности,  кукольные театры, настольный, </w:t>
      </w:r>
      <w:r>
        <w:rPr>
          <w:rStyle w:val="c0"/>
          <w:color w:val="000000"/>
          <w:sz w:val="28"/>
          <w:szCs w:val="28"/>
        </w:rPr>
        <w:t>перчаточный, пальчиковые</w:t>
      </w:r>
      <w:r w:rsidRPr="00991DD4">
        <w:rPr>
          <w:rStyle w:val="c0"/>
          <w:color w:val="000000"/>
          <w:sz w:val="28"/>
          <w:szCs w:val="28"/>
        </w:rPr>
        <w:t xml:space="preserve"> театры, по сюжетам русских народных </w:t>
      </w:r>
      <w:r w:rsidRPr="00991DD4">
        <w:rPr>
          <w:rStyle w:val="c0"/>
          <w:color w:val="000000"/>
          <w:sz w:val="28"/>
          <w:szCs w:val="28"/>
          <w:u w:val="single"/>
        </w:rPr>
        <w:t>сказок</w:t>
      </w:r>
      <w:r w:rsidRPr="00991DD4">
        <w:rPr>
          <w:rStyle w:val="c0"/>
          <w:color w:val="000000"/>
          <w:sz w:val="28"/>
          <w:szCs w:val="28"/>
        </w:rPr>
        <w:t>: </w:t>
      </w:r>
      <w:r w:rsidRPr="00991DD4">
        <w:rPr>
          <w:rStyle w:val="c0"/>
          <w:i/>
          <w:iCs/>
          <w:color w:val="000000"/>
          <w:sz w:val="28"/>
          <w:szCs w:val="28"/>
        </w:rPr>
        <w:t>«</w:t>
      </w:r>
      <w:r w:rsidR="00701885">
        <w:rPr>
          <w:rStyle w:val="c0"/>
          <w:i/>
          <w:iCs/>
          <w:color w:val="000000"/>
          <w:sz w:val="28"/>
          <w:szCs w:val="28"/>
        </w:rPr>
        <w:t>Волк и семеро козлят</w:t>
      </w:r>
      <w:r w:rsidRPr="00991DD4">
        <w:rPr>
          <w:rStyle w:val="c0"/>
          <w:i/>
          <w:iCs/>
          <w:color w:val="000000"/>
          <w:sz w:val="28"/>
          <w:szCs w:val="28"/>
        </w:rPr>
        <w:t>»</w:t>
      </w:r>
      <w:r w:rsidRPr="00991DD4">
        <w:rPr>
          <w:rStyle w:val="c0"/>
          <w:color w:val="000000"/>
          <w:sz w:val="28"/>
          <w:szCs w:val="28"/>
        </w:rPr>
        <w:t>, </w:t>
      </w:r>
      <w:r w:rsidRPr="00991DD4">
        <w:rPr>
          <w:rStyle w:val="c0"/>
          <w:i/>
          <w:iCs/>
          <w:color w:val="000000"/>
          <w:sz w:val="28"/>
          <w:szCs w:val="28"/>
        </w:rPr>
        <w:t>«Теремок» и др.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 2.Оснащение педагогического процесса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Была обновлена  предметно-развивающая </w:t>
      </w:r>
      <w:r w:rsidRPr="00991DD4">
        <w:rPr>
          <w:rStyle w:val="c0"/>
          <w:color w:val="000000"/>
          <w:sz w:val="28"/>
          <w:szCs w:val="28"/>
          <w:u w:val="single"/>
        </w:rPr>
        <w:t>среда</w:t>
      </w:r>
      <w:r w:rsidRPr="00991DD4">
        <w:rPr>
          <w:rStyle w:val="c0"/>
          <w:color w:val="000000"/>
          <w:sz w:val="28"/>
          <w:szCs w:val="28"/>
        </w:rPr>
        <w:t>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Обновлены атрибуты к </w:t>
      </w:r>
      <w:r w:rsidRPr="00991DD4">
        <w:rPr>
          <w:rStyle w:val="c0"/>
          <w:color w:val="000000"/>
          <w:sz w:val="28"/>
          <w:szCs w:val="28"/>
          <w:u w:val="single"/>
        </w:rPr>
        <w:t>играм</w:t>
      </w:r>
      <w:r w:rsidRPr="00991DD4">
        <w:rPr>
          <w:rStyle w:val="c0"/>
          <w:color w:val="000000"/>
          <w:sz w:val="28"/>
          <w:szCs w:val="28"/>
        </w:rPr>
        <w:t>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 </w:t>
      </w:r>
      <w:r w:rsidRPr="00991DD4">
        <w:rPr>
          <w:rStyle w:val="c0"/>
          <w:i/>
          <w:iCs/>
          <w:color w:val="000000"/>
          <w:sz w:val="28"/>
          <w:szCs w:val="28"/>
        </w:rPr>
        <w:t>«магазин»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 </w:t>
      </w:r>
      <w:r w:rsidRPr="00991DD4">
        <w:rPr>
          <w:rStyle w:val="c0"/>
          <w:i/>
          <w:iCs/>
          <w:color w:val="000000"/>
          <w:sz w:val="28"/>
          <w:szCs w:val="28"/>
        </w:rPr>
        <w:t>«больница»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 </w:t>
      </w:r>
      <w:r w:rsidRPr="00991DD4">
        <w:rPr>
          <w:rStyle w:val="c0"/>
          <w:i/>
          <w:iCs/>
          <w:color w:val="000000"/>
          <w:sz w:val="28"/>
          <w:szCs w:val="28"/>
        </w:rPr>
        <w:t>«парикмахерская»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 </w:t>
      </w:r>
      <w:r w:rsidRPr="00991DD4">
        <w:rPr>
          <w:rStyle w:val="c0"/>
          <w:i/>
          <w:iCs/>
          <w:color w:val="000000"/>
          <w:sz w:val="28"/>
          <w:szCs w:val="28"/>
        </w:rPr>
        <w:t>«автомастерская»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 </w:t>
      </w:r>
      <w:r w:rsidRPr="00991DD4">
        <w:rPr>
          <w:rStyle w:val="c0"/>
          <w:i/>
          <w:iCs/>
          <w:color w:val="000000"/>
          <w:sz w:val="28"/>
          <w:szCs w:val="28"/>
        </w:rPr>
        <w:t>«игры с куклами»</w:t>
      </w:r>
      <w:r>
        <w:rPr>
          <w:rStyle w:val="c0"/>
          <w:i/>
          <w:iCs/>
          <w:color w:val="000000"/>
          <w:sz w:val="28"/>
          <w:szCs w:val="28"/>
        </w:rPr>
        <w:t xml:space="preserve"> и др.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3.Сенсорный уголок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В группе создан сенсорный уголок, где дети развивают мелкую моторику, идет сенсорное воспитание и развитие.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«Вкладыши» (геометрические фигуры и др.)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«Мозаика»</w:t>
      </w:r>
    </w:p>
    <w:p w:rsidR="00A46335" w:rsidRPr="00991DD4" w:rsidRDefault="00A46335" w:rsidP="00A46335">
      <w:pPr>
        <w:pStyle w:val="c1"/>
        <w:shd w:val="clear" w:color="auto" w:fill="FFFFFF"/>
        <w:tabs>
          <w:tab w:val="left" w:pos="340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«Пазлы» и многое другое.</w:t>
      </w:r>
      <w:r w:rsidRPr="00991DD4">
        <w:rPr>
          <w:rStyle w:val="c0"/>
          <w:color w:val="000000"/>
          <w:sz w:val="28"/>
          <w:szCs w:val="28"/>
        </w:rPr>
        <w:tab/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4</w:t>
      </w:r>
      <w:r w:rsidRPr="00991DD4">
        <w:rPr>
          <w:rStyle w:val="c5"/>
          <w:b/>
          <w:bCs/>
          <w:color w:val="000000"/>
          <w:sz w:val="28"/>
          <w:szCs w:val="28"/>
        </w:rPr>
        <w:t>. Пополнение картотек: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lastRenderedPageBreak/>
        <w:t>- картотека подвижных игр, сюжетных,</w:t>
      </w:r>
      <w:r>
        <w:rPr>
          <w:rStyle w:val="c0"/>
          <w:color w:val="000000"/>
          <w:sz w:val="28"/>
          <w:szCs w:val="28"/>
        </w:rPr>
        <w:t xml:space="preserve"> пальчиковые игры,</w:t>
      </w:r>
      <w:r w:rsidRPr="00991DD4">
        <w:rPr>
          <w:rStyle w:val="c0"/>
          <w:color w:val="000000"/>
          <w:sz w:val="28"/>
          <w:szCs w:val="28"/>
        </w:rPr>
        <w:t xml:space="preserve"> ИЗО – деятельности и т.д.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-игры по сенсорному воспитанию и развитию: «</w:t>
      </w:r>
      <w:r w:rsidR="00701885">
        <w:rPr>
          <w:rStyle w:val="c0"/>
          <w:color w:val="000000"/>
          <w:sz w:val="28"/>
          <w:szCs w:val="28"/>
        </w:rPr>
        <w:t>Шнурочки</w:t>
      </w:r>
      <w:r w:rsidRPr="00991DD4">
        <w:rPr>
          <w:rStyle w:val="c0"/>
          <w:color w:val="000000"/>
          <w:sz w:val="28"/>
          <w:szCs w:val="28"/>
        </w:rPr>
        <w:t>», «</w:t>
      </w:r>
      <w:r w:rsidR="00527CC0">
        <w:rPr>
          <w:rStyle w:val="c0"/>
          <w:color w:val="000000"/>
          <w:sz w:val="28"/>
          <w:szCs w:val="28"/>
        </w:rPr>
        <w:t>Фигуры</w:t>
      </w:r>
      <w:r w:rsidRPr="00991DD4">
        <w:rPr>
          <w:rStyle w:val="c0"/>
          <w:color w:val="000000"/>
          <w:sz w:val="28"/>
          <w:szCs w:val="28"/>
        </w:rPr>
        <w:t>» и другие.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папка по работе с родителями.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5</w:t>
      </w:r>
      <w:r w:rsidRPr="00991DD4">
        <w:rPr>
          <w:rStyle w:val="c5"/>
          <w:b/>
          <w:bCs/>
          <w:color w:val="000000"/>
          <w:sz w:val="28"/>
          <w:szCs w:val="28"/>
        </w:rPr>
        <w:t>. Взаимодействие с родителями.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-Консультации по адаптации для родителей.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-Индивидуальные беседы и рекомендации по адаптации детей.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Родительское собрание «Первый раз в детский сад»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-Проведено анкетирование «Давайте познакомимся!»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В течении </w:t>
      </w:r>
      <w:r w:rsidRPr="00991DD4">
        <w:rPr>
          <w:rStyle w:val="c0"/>
          <w:color w:val="000000"/>
          <w:sz w:val="28"/>
          <w:szCs w:val="28"/>
        </w:rPr>
        <w:t>всей адаптации родители активно принимали участие в жизни </w:t>
      </w:r>
      <w:r w:rsidRPr="00991DD4">
        <w:rPr>
          <w:rStyle w:val="c5"/>
          <w:b/>
          <w:bCs/>
          <w:color w:val="000000"/>
          <w:sz w:val="28"/>
          <w:szCs w:val="28"/>
        </w:rPr>
        <w:t>группы и ДОУ</w:t>
      </w:r>
      <w:r w:rsidRPr="00991DD4">
        <w:rPr>
          <w:rStyle w:val="c0"/>
          <w:color w:val="000000"/>
          <w:sz w:val="28"/>
          <w:szCs w:val="28"/>
        </w:rPr>
        <w:t>:  в оформлении </w:t>
      </w:r>
      <w:r w:rsidRPr="00991DD4">
        <w:rPr>
          <w:rStyle w:val="c5"/>
          <w:b/>
          <w:bCs/>
          <w:color w:val="000000"/>
          <w:sz w:val="28"/>
          <w:szCs w:val="28"/>
        </w:rPr>
        <w:t>группы</w:t>
      </w:r>
      <w:r w:rsidRPr="00991DD4">
        <w:rPr>
          <w:rStyle w:val="c0"/>
          <w:color w:val="000000"/>
          <w:sz w:val="28"/>
          <w:szCs w:val="28"/>
        </w:rPr>
        <w:t>, участвовали</w:t>
      </w:r>
      <w:r>
        <w:rPr>
          <w:rStyle w:val="c0"/>
          <w:color w:val="000000"/>
          <w:sz w:val="28"/>
          <w:szCs w:val="28"/>
        </w:rPr>
        <w:t xml:space="preserve"> в оформлении группы к новому году.</w:t>
      </w:r>
      <w:r w:rsidRPr="00991DD4">
        <w:rPr>
          <w:rStyle w:val="c0"/>
          <w:color w:val="000000"/>
          <w:sz w:val="28"/>
          <w:szCs w:val="28"/>
        </w:rPr>
        <w:t>     Можно заявить, что  практически все детки справились с трудным этапом в своей жизни- с поступлением в детский сад и уже активно участвуют во всех режимных моментах, в НОД, в общении и играх со сверстниками и взрослыми.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благодаря совместным скоординированным усилиям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детей в группе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прошла относительно благополучно.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 по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6335" w:rsidRPr="00991DD4" w:rsidRDefault="00527CC0" w:rsidP="00A4633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</w:t>
      </w:r>
      <w:r w:rsidR="00A463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A46335"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%)</w:t>
      </w:r>
      <w:r w:rsidR="00A46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не поступил</w:t>
      </w:r>
      <w:r w:rsidR="00A46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46335" w:rsidRPr="00991DD4" w:rsidRDefault="00A46335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527C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="00527C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47</w:t>
      </w:r>
      <w:r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%)</w:t>
      </w:r>
      <w:r w:rsidRPr="000F3D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 легкой степенью адаптации</w:t>
      </w:r>
      <w:r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46335" w:rsidRPr="00991DD4" w:rsidRDefault="00527CC0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r w:rsidR="00A46335"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A463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</w:t>
      </w:r>
      <w:r w:rsidR="00A46335"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%)</w:t>
      </w:r>
      <w:r w:rsidR="00A46335" w:rsidRPr="00892C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средней степенью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46335" w:rsidRPr="00151839" w:rsidRDefault="00527CC0" w:rsidP="00A4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A46335"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463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30</w:t>
      </w:r>
      <w:r w:rsidR="00A46335" w:rsidRPr="00892C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%)</w:t>
      </w:r>
      <w:r w:rsidR="00A46335" w:rsidRPr="000F3D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6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тяжелой степенью </w:t>
      </w:r>
      <w:r w:rsidR="00A46335" w:rsidRPr="00991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="00A46335" w:rsidRPr="00991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5"/>
          <w:b/>
          <w:bCs/>
          <w:color w:val="000000"/>
          <w:sz w:val="28"/>
          <w:szCs w:val="28"/>
        </w:rPr>
        <w:t>В дальнейшем  планируется: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Сохранять благоприятный эмоционально-психологический климат в группе;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Поддерживать партнерские отношения между педагогами, детьми и родителями;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Оказывать помощь родителям в овладении психолого-педагогическим знаниями о развитии ребенка, умением применять их в общении.</w:t>
      </w:r>
    </w:p>
    <w:p w:rsidR="00A46335" w:rsidRPr="00991DD4" w:rsidRDefault="00A46335" w:rsidP="00A463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91DD4">
        <w:rPr>
          <w:rStyle w:val="c0"/>
          <w:color w:val="000000"/>
          <w:sz w:val="28"/>
          <w:szCs w:val="28"/>
        </w:rPr>
        <w:t>- Постоянно проводить работу с родителями по профилактике ОРВИ и простудных заболеваний дома, ограничения контактов с больными детьми.</w:t>
      </w:r>
    </w:p>
    <w:p w:rsidR="00A46335" w:rsidRDefault="00A46335" w:rsidP="00A46335"/>
    <w:p w:rsidR="00A46335" w:rsidRDefault="00A46335" w:rsidP="00A46335">
      <w:pPr>
        <w:jc w:val="center"/>
      </w:pPr>
    </w:p>
    <w:p w:rsidR="00A46335" w:rsidRDefault="00A46335" w:rsidP="00A46335">
      <w:pPr>
        <w:jc w:val="right"/>
      </w:pPr>
    </w:p>
    <w:sectPr w:rsidR="00A46335" w:rsidSect="0089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1C72"/>
    <w:rsid w:val="00527CC0"/>
    <w:rsid w:val="00644796"/>
    <w:rsid w:val="00670C06"/>
    <w:rsid w:val="00701885"/>
    <w:rsid w:val="0076486C"/>
    <w:rsid w:val="00851C72"/>
    <w:rsid w:val="00891870"/>
    <w:rsid w:val="009B7C93"/>
    <w:rsid w:val="00A4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rsid w:val="00A46335"/>
  </w:style>
  <w:style w:type="character" w:customStyle="1" w:styleId="c0">
    <w:name w:val="c0"/>
    <w:basedOn w:val="a0"/>
    <w:rsid w:val="00A46335"/>
  </w:style>
  <w:style w:type="character" w:customStyle="1" w:styleId="c5">
    <w:name w:val="c5"/>
    <w:basedOn w:val="a0"/>
    <w:rsid w:val="00A46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2</cp:revision>
  <dcterms:created xsi:type="dcterms:W3CDTF">2025-01-17T05:40:00Z</dcterms:created>
  <dcterms:modified xsi:type="dcterms:W3CDTF">2025-01-17T05:40:00Z</dcterms:modified>
</cp:coreProperties>
</file>