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E4" w:rsidRDefault="00BB25E4" w:rsidP="00BB25E4">
      <w:pPr>
        <w:pStyle w:val="c4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  <w:r>
        <w:rPr>
          <w:rStyle w:val="c3"/>
          <w:b/>
          <w:bCs/>
          <w:color w:val="000000"/>
          <w:sz w:val="32"/>
          <w:szCs w:val="32"/>
        </w:rPr>
        <w:t>Рекомендации для родителей по закреплению темы:</w:t>
      </w:r>
    </w:p>
    <w:p w:rsidR="00BB25E4" w:rsidRDefault="00BB25E4" w:rsidP="00BB25E4">
      <w:pPr>
        <w:pStyle w:val="c4"/>
        <w:spacing w:before="0" w:beforeAutospacing="0" w:after="0" w:afterAutospacing="0"/>
        <w:jc w:val="center"/>
        <w:rPr>
          <w:rFonts w:ascii="Calibri" w:hAnsi="Calibri"/>
        </w:rPr>
      </w:pPr>
      <w:r>
        <w:rPr>
          <w:rStyle w:val="c3"/>
          <w:b/>
          <w:bCs/>
          <w:color w:val="000000"/>
          <w:sz w:val="32"/>
          <w:szCs w:val="32"/>
        </w:rPr>
        <w:t>«Дикие животные наших лесов»</w:t>
      </w:r>
    </w:p>
    <w:p w:rsidR="00BB25E4" w:rsidRDefault="00BB25E4" w:rsidP="00BB25E4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Родителям рекомендуется:</w:t>
      </w:r>
    </w:p>
    <w:p w:rsidR="00BB25E4" w:rsidRDefault="00BB25E4" w:rsidP="00BB25E4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рассмотреть с ребенком иллюстрации с изображением зверей наших лесов — зайца, белки, волка, медведя, ежа и лисы; отметить их внешние признаки;</w:t>
      </w: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— рассказать о том, где они живут, чем питаются; закрепить в словарном запасе ребенка названия зверей и их детенышей;</w:t>
      </w:r>
    </w:p>
    <w:p w:rsidR="00BB25E4" w:rsidRDefault="00BB25E4" w:rsidP="00BB25E4">
      <w:pPr>
        <w:pStyle w:val="c2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1.Отгадать загадки </w:t>
      </w: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</w:rPr>
      </w:pPr>
      <w:r>
        <w:rPr>
          <w:rStyle w:val="c1"/>
          <w:color w:val="000000"/>
          <w:sz w:val="28"/>
          <w:szCs w:val="28"/>
        </w:rPr>
        <w:t>Я, сознаюсь,</w:t>
      </w:r>
      <w:r w:rsidR="00926CD2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виновата: я хитра и плутовата. Я в курятник вечерком часто бегаю тайком. (Лиса)</w:t>
      </w: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</w:rPr>
      </w:pP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Под соснами, под елками живет клубок с иголками. (Еж)</w:t>
      </w: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</w:rPr>
      </w:pP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Быстрый маленький зверек по деревьям </w:t>
      </w:r>
      <w:proofErr w:type="spellStart"/>
      <w:r>
        <w:rPr>
          <w:rStyle w:val="c1"/>
          <w:color w:val="000000"/>
          <w:sz w:val="28"/>
          <w:szCs w:val="28"/>
        </w:rPr>
        <w:t>скок-по</w:t>
      </w:r>
      <w:proofErr w:type="spellEnd"/>
      <w:r>
        <w:rPr>
          <w:rStyle w:val="c1"/>
          <w:color w:val="000000"/>
          <w:sz w:val="28"/>
          <w:szCs w:val="28"/>
        </w:rPr>
        <w:t xml:space="preserve"> скок. (Белка)</w:t>
      </w: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</w:rPr>
      </w:pP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Серый байковый зверюшка, косоглазый </w:t>
      </w:r>
      <w:proofErr w:type="spellStart"/>
      <w:r>
        <w:rPr>
          <w:rStyle w:val="c1"/>
          <w:color w:val="000000"/>
          <w:sz w:val="28"/>
          <w:szCs w:val="28"/>
        </w:rPr>
        <w:t>длинноушка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Ну-ка, кто он, угадай и морковку ему дай. (Заяц)</w:t>
      </w: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</w:rPr>
      </w:pP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Кто зимой холодной ходит злой голодный? (Волк)</w:t>
      </w: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</w:rPr>
      </w:pPr>
      <w:r>
        <w:rPr>
          <w:rStyle w:val="c1"/>
          <w:color w:val="000000"/>
          <w:sz w:val="28"/>
          <w:szCs w:val="28"/>
        </w:rPr>
        <w:t>Летом по лесу гуляет, зимой в берлоге отдыхает. (Медведь)</w:t>
      </w: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rFonts w:ascii="Calibri" w:hAnsi="Calibri"/>
          <w:b/>
          <w:color w:val="000000"/>
          <w:sz w:val="22"/>
          <w:szCs w:val="22"/>
          <w:u w:val="single"/>
        </w:rPr>
      </w:pPr>
      <w:r>
        <w:rPr>
          <w:rStyle w:val="c1"/>
          <w:b/>
          <w:color w:val="000000"/>
          <w:sz w:val="28"/>
          <w:szCs w:val="28"/>
          <w:u w:val="single"/>
        </w:rPr>
        <w:t>Найти и выучить любую загадку про дикое  животное</w:t>
      </w: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</w:rPr>
      </w:pP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2.Дидактическая игра «Угадай, кто это?»</w:t>
      </w: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Бурый, косолапый, неуклюжий —. .</w:t>
      </w: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Серый, зубастый, страшный —.</w:t>
      </w: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Хитрая, пушистая, рыжая —.</w:t>
      </w: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Маленький, длинноухий, пугливый —.</w:t>
      </w: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</w:rPr>
      </w:pP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3.Дидактическая игра «У кого — кто?» </w:t>
      </w: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</w:rPr>
      </w:pPr>
      <w:r>
        <w:rPr>
          <w:rStyle w:val="c1"/>
          <w:color w:val="000000"/>
          <w:sz w:val="28"/>
          <w:szCs w:val="28"/>
        </w:rPr>
        <w:t>у медведя — медвежонок, у волка — у лисы — у белки —.</w:t>
      </w: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</w:rPr>
      </w:pP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4.Дидактическая игра «Назови семью» </w:t>
      </w: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папа — медведь, мама — медведица, детеныш (и) — медвежонок (медвежата); папа — волк., папа — заяц —. ; папа — еж. ; папа — лис. </w:t>
      </w: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</w:rPr>
      </w:pP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5.Дидактическая игра «Кто где живет?» </w:t>
      </w: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норе живет (кто) — лиса.</w:t>
      </w: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берлоге —.</w:t>
      </w: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дупле —.</w:t>
      </w: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</w:rPr>
      </w:pPr>
    </w:p>
    <w:p w:rsidR="00BB25E4" w:rsidRDefault="00BB25E4" w:rsidP="00BB25E4">
      <w:pPr>
        <w:pStyle w:val="c2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6.Дидактическая игра «Кому что дадим?» (употребление дательного падежа существительных).</w:t>
      </w:r>
    </w:p>
    <w:p w:rsidR="00E94DFC" w:rsidRDefault="00BB25E4" w:rsidP="00BB25E4">
      <w:r>
        <w:rPr>
          <w:rStyle w:val="c1"/>
          <w:color w:val="000000"/>
          <w:sz w:val="28"/>
          <w:szCs w:val="28"/>
        </w:rPr>
        <w:t>Мясо — волку, малину —. , мед —. , морковку —. , яблоко —. , орехи —. , грибы —. .</w:t>
      </w:r>
    </w:p>
    <w:sectPr w:rsidR="00E94DFC" w:rsidSect="00E94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BB25E4"/>
    <w:rsid w:val="000B4471"/>
    <w:rsid w:val="001974C7"/>
    <w:rsid w:val="001F567F"/>
    <w:rsid w:val="00807B12"/>
    <w:rsid w:val="00926CD2"/>
    <w:rsid w:val="009C0172"/>
    <w:rsid w:val="00B708F4"/>
    <w:rsid w:val="00BB25E4"/>
    <w:rsid w:val="00BD633C"/>
    <w:rsid w:val="00C61E65"/>
    <w:rsid w:val="00DE142E"/>
    <w:rsid w:val="00E94DFC"/>
    <w:rsid w:val="00F64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B2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B2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25E4"/>
  </w:style>
  <w:style w:type="character" w:customStyle="1" w:styleId="c3">
    <w:name w:val="c3"/>
    <w:basedOn w:val="a0"/>
    <w:rsid w:val="00BB25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6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2023-01-18T08:45:00Z</dcterms:created>
  <dcterms:modified xsi:type="dcterms:W3CDTF">2023-01-23T06:08:00Z</dcterms:modified>
</cp:coreProperties>
</file>