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F0" w:rsidRDefault="001D14F0"/>
    <w:p w:rsidR="001D14F0" w:rsidRDefault="001D14F0"/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  <w:r w:rsidRPr="001D14F0">
        <w:rPr>
          <w:rStyle w:val="a5"/>
          <w:color w:val="333333"/>
          <w:sz w:val="96"/>
          <w:szCs w:val="96"/>
        </w:rPr>
        <w:t>«</w:t>
      </w:r>
      <w:r w:rsidR="00AB1118">
        <w:rPr>
          <w:rStyle w:val="a5"/>
          <w:color w:val="333333"/>
          <w:sz w:val="96"/>
          <w:szCs w:val="96"/>
        </w:rPr>
        <w:t>Личная гигиена дошкольника</w:t>
      </w:r>
      <w:r w:rsidRPr="001D14F0">
        <w:rPr>
          <w:rStyle w:val="a5"/>
          <w:color w:val="333333"/>
          <w:sz w:val="96"/>
          <w:szCs w:val="96"/>
        </w:rPr>
        <w:t>»</w:t>
      </w: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(консультация для родителей)</w:t>
      </w: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DD23B6" w:rsidRPr="00DD23B6" w:rsidRDefault="007F7FB6" w:rsidP="00DD23B6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  <w:r>
        <w:rPr>
          <w:noProof/>
        </w:rPr>
        <w:drawing>
          <wp:inline distT="0" distB="0" distL="0" distR="0">
            <wp:extent cx="4019550" cy="4800600"/>
            <wp:effectExtent l="19050" t="0" r="0" b="0"/>
            <wp:docPr id="1" name="Рисунок 1" descr="Раскраски Правила гигиены распечатать или скачать бесплатно в формате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и Правила гигиены распечатать или скачать бесплатно в формате PDF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F0" w:rsidRDefault="001D14F0" w:rsidP="001D14F0">
      <w:pPr>
        <w:rPr>
          <w:rStyle w:val="a5"/>
          <w:rFonts w:ascii="Arial" w:hAnsi="Arial" w:cs="Arial"/>
          <w:color w:val="333333"/>
          <w:sz w:val="25"/>
          <w:szCs w:val="25"/>
        </w:rPr>
      </w:pPr>
    </w:p>
    <w:p w:rsidR="00AB1118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lastRenderedPageBreak/>
        <w:t xml:space="preserve"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</w:t>
      </w:r>
    </w:p>
    <w:p w:rsidR="00DD23B6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начале детей приучают к выполнению элементарных правил: мыть руки перед едой, после пользования туалетом, игры, прогулки и т.д. </w:t>
      </w:r>
    </w:p>
    <w:p w:rsidR="00AB1118" w:rsidRDefault="007F7FB6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3199765</wp:posOffset>
            </wp:positionH>
            <wp:positionV relativeFrom="margin">
              <wp:posOffset>4087495</wp:posOffset>
            </wp:positionV>
            <wp:extent cx="2737485" cy="2890520"/>
            <wp:effectExtent l="19050" t="0" r="5715" b="0"/>
            <wp:wrapSquare wrapText="bothSides"/>
            <wp:docPr id="4" name="Рисунок 4" descr="Значок линии гигиены рук. Минимальная пиктограмма. Личная гигиена,  профилактика заболеваний и мытье рук . #371760286 - Лара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чок линии гигиены рук. Минимальная пиктограмма. Личная гигиена,  профилактика заболеваний и мытье рук . #371760286 - Ларасток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8629" t="6879" r="18782" b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89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18" w:rsidRPr="004C6AFB">
        <w:rPr>
          <w:rFonts w:ascii="Times New Roman" w:hAnsi="Times New Roman"/>
          <w:sz w:val="32"/>
          <w:szCs w:val="32"/>
        </w:rPr>
        <w:t xml:space="preserve">Ребенку старше двух лет прививают привычку полоскать рот питьевой водой после приема пищи, предварительно научив его этому. Дети среднего и старшего дошкольного возраста более осознано должны относиться к выполнению правил личной гигиены;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Формирование навыков личной гигиены предполагает, и умение детей быть всегда опрятными, замечать неполадки в своей одежде, самостоятельно или с помощью взрослых их устранять. Гигиеническое воспитание и обучение неразрывно связано с воспитанием культурного поведения. С самого младшего возраста детей приучают правильно сидеть за столом во время еды, аккуратно есть, тщательно, бесшумно пережевывать пищу, уметь пользоваться столовыми приборами, салфеткой. Детям, которые </w:t>
      </w:r>
      <w:r w:rsidR="00AB1118" w:rsidRPr="004C6AFB">
        <w:rPr>
          <w:rFonts w:ascii="Times New Roman" w:hAnsi="Times New Roman"/>
          <w:sz w:val="32"/>
          <w:szCs w:val="32"/>
        </w:rPr>
        <w:lastRenderedPageBreak/>
        <w:t xml:space="preserve">дежурят по столовой, нужно не только уметь правильно накрыть стол и 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 </w:t>
      </w:r>
    </w:p>
    <w:p w:rsidR="00AB1118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t xml:space="preserve">Воспитание культурно-гигиенических навыков включает широкий круг задач, и для их успешного решения рекомендуется использовать целый ряд педагогических приемов с учетом возраста детей: прямое обучение, показ, упражнения с выполнением действий в процессе дидактических игр, систематическое напоминание детям о необходимости соблюдать правила гигиены и постепенное повышение требований к ним. Нужно добиваться от дошкольников точного и четкого выполнения действий, из правильной последовательности. </w:t>
      </w:r>
    </w:p>
    <w:p w:rsidR="00AB1118" w:rsidRDefault="007F7FB6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5485765</wp:posOffset>
            </wp:positionV>
            <wp:extent cx="3060700" cy="3801745"/>
            <wp:effectExtent l="19050" t="0" r="6350" b="0"/>
            <wp:wrapSquare wrapText="bothSides"/>
            <wp:docPr id="5" name="Рисунок 5" descr="Мойдодыр&quot;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йдодыр&quot; раскраска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1555" t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80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18" w:rsidRPr="004C6AFB">
        <w:rPr>
          <w:rFonts w:ascii="Times New Roman" w:hAnsi="Times New Roman"/>
          <w:sz w:val="32"/>
          <w:szCs w:val="32"/>
        </w:rPr>
        <w:t xml:space="preserve">В младшем возрасте необходимые навыки лучше всего усваиваются детьми в играх специально направленного содержания. Важно, чтобы эти игры были интересны, могли увлечь детей, активизировать их инициативу и творчество. В старших группах большое значение приобретают учебные мотивы.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 В процессе гигиенического воспитания и обучения детей педагог </w:t>
      </w:r>
      <w:r w:rsidR="00AB1118" w:rsidRPr="004C6AFB">
        <w:rPr>
          <w:rFonts w:ascii="Times New Roman" w:hAnsi="Times New Roman"/>
          <w:sz w:val="32"/>
          <w:szCs w:val="32"/>
        </w:rPr>
        <w:lastRenderedPageBreak/>
        <w:t>сообщает им разнообразные сведения: о значении гигиенических навыков для здоровья, о последовательности гигиенических процедур в режиме дня, формирует у детей представление о пользе физкультурных упражнений. Гигиенические знания целесообразны и на занятиях по физической культуре, труду, ознакомлению с окружающим, с природой. Для этого используются некоторые дидактические и сюжетно-ролевые игры. Интересны детям и литературные сюжеты «Мойдодыр», «</w:t>
      </w:r>
      <w:proofErr w:type="spellStart"/>
      <w:r w:rsidR="00AB1118" w:rsidRPr="004C6AFB">
        <w:rPr>
          <w:rFonts w:ascii="Times New Roman" w:hAnsi="Times New Roman"/>
          <w:sz w:val="32"/>
          <w:szCs w:val="32"/>
        </w:rPr>
        <w:t>Федорино</w:t>
      </w:r>
      <w:proofErr w:type="spellEnd"/>
      <w:r w:rsidR="00AB1118" w:rsidRPr="004C6AFB">
        <w:rPr>
          <w:rFonts w:ascii="Times New Roman" w:hAnsi="Times New Roman"/>
          <w:sz w:val="32"/>
          <w:szCs w:val="32"/>
        </w:rPr>
        <w:t xml:space="preserve"> горе» и др. На их основе можно разыгрывать маленькие сценки, распределив роли между детьми. Все сведения по гигиене прививаются детям в повседневной жизни в процессе разнообразных видов деятельности и отдыха, т.е. в каждом компоненте режима можно найти благоприятный момент для гигиенического воспитания. </w:t>
      </w:r>
    </w:p>
    <w:p w:rsidR="00AB1118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t xml:space="preserve">Для эффективного гигиенического воспитания дошкольников большое значение имеет и внешний вид окружающих и взрослых. Нужно постоянно помнить о том, что дети в этом возрасте очень наблюдательны и склонны к подражанию, поэтому воспитатель должен быть для них образцом. </w:t>
      </w:r>
    </w:p>
    <w:p w:rsidR="00AB1118" w:rsidRDefault="007F7FB6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5262880</wp:posOffset>
            </wp:positionV>
            <wp:extent cx="2359660" cy="2653665"/>
            <wp:effectExtent l="19050" t="0" r="2540" b="0"/>
            <wp:wrapSquare wrapText="bothSides"/>
            <wp:docPr id="6" name="Рисунок 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156" b="8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265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18" w:rsidRPr="004C6AFB">
        <w:rPr>
          <w:rFonts w:ascii="Times New Roman" w:hAnsi="Times New Roman"/>
          <w:sz w:val="32"/>
          <w:szCs w:val="32"/>
        </w:rPr>
        <w:t xml:space="preserve">Для закрепления знаний и навыков личной гигиены желательно давать детям различные поручения, например, назначить санитаров для систематической проверки у сверстников состояния ногтей, рук, одежды, содержания личных вещей в шкафу. Навыки 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действий, (кто-то стал значительно опрятнее и т.д.). </w:t>
      </w:r>
    </w:p>
    <w:p w:rsidR="00AB1118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t xml:space="preserve">Обязательным условием формирования гигиенических навыков у детей, воспитания привычки к здоровому образу жизни </w:t>
      </w:r>
      <w:r w:rsidRPr="004C6AFB">
        <w:rPr>
          <w:rFonts w:ascii="Times New Roman" w:hAnsi="Times New Roman"/>
          <w:sz w:val="32"/>
          <w:szCs w:val="32"/>
        </w:rPr>
        <w:lastRenderedPageBreak/>
        <w:t xml:space="preserve">является высокая санитарная культура персонала дошкольного учреждения. Где должны быть созданы необходимые условия для сохранения здоровья детей, полноценного физического и гигиенического развития. </w:t>
      </w:r>
    </w:p>
    <w:p w:rsidR="00AB1118" w:rsidRPr="004C6AFB" w:rsidRDefault="00AB1118" w:rsidP="00AB1118">
      <w:pPr>
        <w:ind w:firstLine="680"/>
        <w:jc w:val="both"/>
        <w:rPr>
          <w:rFonts w:ascii="Times New Roman" w:hAnsi="Times New Roman"/>
          <w:sz w:val="32"/>
          <w:szCs w:val="32"/>
        </w:rPr>
      </w:pPr>
      <w:r w:rsidRPr="004C6AFB">
        <w:rPr>
          <w:rFonts w:ascii="Times New Roman" w:hAnsi="Times New Roman"/>
          <w:sz w:val="32"/>
          <w:szCs w:val="32"/>
        </w:rPr>
        <w:t>Следующее условие, необходимое для успешного гигиенического воспитания – единство требований со стороны взрослых. Ребенок приобретает гигиенические навыки в общении с воспитателем, медицинским работником, няней и, конечно, в семье. Обязанность родителей – постоянно закреплять гигиенические навыки, воспитываемые у ребенка в детском саду. Важно, чтобы взрослые подавали ребенку пример, сами всегда их соблюдали.</w:t>
      </w:r>
    </w:p>
    <w:p w:rsidR="00E2708D" w:rsidRPr="00E77A47" w:rsidRDefault="00E2708D" w:rsidP="00E77A47">
      <w:pPr>
        <w:rPr>
          <w:szCs w:val="24"/>
          <w:shd w:val="clear" w:color="auto" w:fill="FFFFFF"/>
        </w:rPr>
      </w:pPr>
    </w:p>
    <w:sectPr w:rsidR="00E2708D" w:rsidRPr="00E77A47" w:rsidSect="001D14F0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B6F45"/>
    <w:multiLevelType w:val="hybridMultilevel"/>
    <w:tmpl w:val="09B2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896"/>
    <w:rsid w:val="00084F69"/>
    <w:rsid w:val="001D14F0"/>
    <w:rsid w:val="00231F1D"/>
    <w:rsid w:val="0056375A"/>
    <w:rsid w:val="007F7FB6"/>
    <w:rsid w:val="00814D1F"/>
    <w:rsid w:val="00835CCC"/>
    <w:rsid w:val="008C6090"/>
    <w:rsid w:val="00992896"/>
    <w:rsid w:val="00A66E8F"/>
    <w:rsid w:val="00AB1118"/>
    <w:rsid w:val="00C27B7E"/>
    <w:rsid w:val="00C55D2F"/>
    <w:rsid w:val="00DD23B6"/>
    <w:rsid w:val="00DF7B09"/>
    <w:rsid w:val="00E2708D"/>
    <w:rsid w:val="00E34D37"/>
    <w:rsid w:val="00E65AD1"/>
    <w:rsid w:val="00E7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D14F0"/>
    <w:rPr>
      <w:b/>
      <w:bCs/>
    </w:rPr>
  </w:style>
  <w:style w:type="paragraph" w:styleId="a6">
    <w:name w:val="No Spacing"/>
    <w:link w:val="a7"/>
    <w:uiPriority w:val="1"/>
    <w:qFormat/>
    <w:rsid w:val="001D14F0"/>
    <w:rPr>
      <w:rFonts w:eastAsia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1D14F0"/>
    <w:rPr>
      <w:rFonts w:eastAsia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D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D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3.depositphotos.com/2894069/37176/v/950/depositphotos_371760286-stock-illustration-hand-hygiene-line-icon-simple.jpg?forcejpeg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https://deti-i-mama.ru/wp-content/uploads/2016/05/moi-dodyur-raskraski-8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EF2D-8B6D-4833-A47F-FD1BE09D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5246</CharactersWithSpaces>
  <SharedDoc>false</SharedDoc>
  <HLinks>
    <vt:vector size="12" baseType="variant">
      <vt:variant>
        <vt:i4>2621509</vt:i4>
      </vt:variant>
      <vt:variant>
        <vt:i4>-1</vt:i4>
      </vt:variant>
      <vt:variant>
        <vt:i4>1028</vt:i4>
      </vt:variant>
      <vt:variant>
        <vt:i4>1</vt:i4>
      </vt:variant>
      <vt:variant>
        <vt:lpwstr>https://st3.depositphotos.com/2894069/37176/v/950/depositphotos_371760286-stock-illustration-hand-hygiene-line-icon-simple.jpg?forcejpeg=true</vt:lpwstr>
      </vt:variant>
      <vt:variant>
        <vt:lpwstr/>
      </vt:variant>
      <vt:variant>
        <vt:i4>1572956</vt:i4>
      </vt:variant>
      <vt:variant>
        <vt:i4>-1</vt:i4>
      </vt:variant>
      <vt:variant>
        <vt:i4>1029</vt:i4>
      </vt:variant>
      <vt:variant>
        <vt:i4>1</vt:i4>
      </vt:variant>
      <vt:variant>
        <vt:lpwstr>https://deti-i-mama.ru/wp-content/uploads/2016/05/moi-dodyur-raskraski-8.jpg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2012-03-14T16:01:00Z</cp:lastPrinted>
  <dcterms:created xsi:type="dcterms:W3CDTF">2022-05-04T09:07:00Z</dcterms:created>
  <dcterms:modified xsi:type="dcterms:W3CDTF">2022-05-04T09:07:00Z</dcterms:modified>
</cp:coreProperties>
</file>