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FD" w:rsidRDefault="00C213FD" w:rsidP="00C213FD">
      <w:pPr>
        <w:widowControl/>
        <w:jc w:val="right"/>
        <w:textAlignment w:val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>Приложение 1 к служебной записке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br/>
        <w:t>от _____________ № ____________</w:t>
      </w:r>
    </w:p>
    <w:p w:rsidR="00C213FD" w:rsidRPr="00C213FD" w:rsidRDefault="00C213FD" w:rsidP="00C213FD">
      <w:pPr>
        <w:widowControl/>
        <w:jc w:val="both"/>
        <w:textAlignment w:val="auto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p w:rsidR="00C213FD" w:rsidRPr="00C213FD" w:rsidRDefault="00C213FD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  <w:r w:rsidRPr="00C213FD"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Программа онлайн мероприятий </w:t>
      </w:r>
      <w:r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  <w:t xml:space="preserve">акции </w:t>
      </w:r>
      <w:r w:rsidRPr="006770AD">
        <w:rPr>
          <w:sz w:val="28"/>
          <w:szCs w:val="28"/>
        </w:rPr>
        <w:t>«</w:t>
      </w:r>
      <w:proofErr w:type="spellStart"/>
      <w:r w:rsidRPr="006770AD">
        <w:rPr>
          <w:sz w:val="28"/>
          <w:szCs w:val="28"/>
        </w:rPr>
        <w:t>Логопоезд</w:t>
      </w:r>
      <w:proofErr w:type="spellEnd"/>
      <w:r w:rsidRPr="006770AD">
        <w:rPr>
          <w:sz w:val="28"/>
          <w:szCs w:val="28"/>
        </w:rPr>
        <w:t xml:space="preserve"> – в регионы»</w:t>
      </w:r>
    </w:p>
    <w:p w:rsidR="00C213FD" w:rsidRPr="000076DC" w:rsidRDefault="000076DC" w:rsidP="00C213FD">
      <w:pPr>
        <w:jc w:val="center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0076DC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(время московское)</w:t>
      </w:r>
    </w:p>
    <w:p w:rsidR="000076DC" w:rsidRPr="00C213FD" w:rsidRDefault="000076DC" w:rsidP="00C213FD">
      <w:pPr>
        <w:jc w:val="center"/>
        <w:rPr>
          <w:rFonts w:ascii="Liberation Serif" w:eastAsia="Times New Roman" w:hAnsi="Liberation Serif" w:cs="Liberation Serif"/>
          <w:kern w:val="0"/>
          <w:sz w:val="28"/>
          <w:szCs w:val="28"/>
          <w:lang w:eastAsia="ru-RU" w:bidi="ar-SA"/>
        </w:rPr>
      </w:pPr>
    </w:p>
    <w:tbl>
      <w:tblPr>
        <w:tblW w:w="99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9"/>
        <w:gridCol w:w="1386"/>
        <w:gridCol w:w="1551"/>
        <w:gridCol w:w="6019"/>
      </w:tblGrid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Номер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Дата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Время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Тема лекции и ссылка на подключение</w:t>
            </w:r>
          </w:p>
        </w:tc>
      </w:tr>
      <w:tr w:rsidR="00C213FD" w:rsidRPr="00C213FD" w:rsidTr="00D94D12">
        <w:trPr>
          <w:trHeight w:val="870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10.00-10.05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Приветствие участников общественно-просветительского проекта Ассоциации родителей и детей с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дислексией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Логопоезд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>» - директор Ассоциации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10.05-11.00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» </w:t>
            </w:r>
            <w:hyperlink r:id="rId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Дислексия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Прогноз успеваемости в средней школе» </w:t>
            </w:r>
            <w:hyperlink r:id="rId5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</w:t>
              </w:r>
              <w:bookmarkStart w:id="0" w:name="_GoBack"/>
              <w:bookmarkEnd w:id="0"/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nts.webinar.ru/20616288/dr22122011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Занимательные упражнения для профилактики и коррекции нарушений чтения (нейропсихологический подход)» </w:t>
            </w:r>
            <w:hyperlink r:id="rId6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5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22.12.2020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(законных представителей)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Зона родительского внимания: когда нужна консультация логопеда </w:t>
            </w:r>
            <w:hyperlink r:id="rId7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https://events.webinar.ru/20616288/dr22122018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10.00-11.00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методы развития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саморегуляции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произвольной деятельности у детей старшего дошкольного и младшего школьного возраста» </w:t>
            </w:r>
            <w:hyperlink r:id="rId8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https://events.webinar.ru/20616288/dr23122010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11.00-12.00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Адаптация игр и упражнений по обучению чтению для детей с ментальными нарушениями» </w:t>
            </w:r>
            <w:hyperlink r:id="rId9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https://events.webinar.ru/20616288/dr23122011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17.00-18.00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Профилактика и коррекция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дискалькулии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. Лекторий для родителей “Игры своими руками”». </w:t>
            </w:r>
            <w:hyperlink r:id="rId10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https://events.webinar.ru/20616288/dr23122017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9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23.12.2020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Лекция для родителей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Эффективные игры и приемы для обучения чтению детей с ментальными нарушениями» </w:t>
            </w:r>
            <w:hyperlink r:id="rId11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https://events.webinar.ru/20616288/dr23122018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13.30-14.30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Как отличить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дислексию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от </w:t>
            </w:r>
            <w:proofErr w:type="spellStart"/>
            <w:r w:rsidRPr="00C213FD">
              <w:rPr>
                <w:rFonts w:ascii="Liberation Serif" w:hAnsi="Liberation Serif"/>
                <w:sz w:val="22"/>
                <w:szCs w:val="22"/>
              </w:rPr>
              <w:t>псевдодислексии</w:t>
            </w:r>
            <w:proofErr w:type="spellEnd"/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? Перспективы устранения, дистанционная помощь». </w:t>
            </w:r>
            <w:hyperlink r:id="rId12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https://dyslexiarf.timepad.ru/event/1503199/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16.30-17.30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 xml:space="preserve">Семинар для родителей и специалистов 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«Звуковой анализ: от игр до письма под диктовку» </w:t>
            </w:r>
            <w:hyperlink r:id="rId13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https://events.webinar.ru/20616288/dr24122016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  <w:tr w:rsidR="00C213FD" w:rsidRPr="00C213FD" w:rsidTr="00C213FD">
        <w:trPr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24.12.2020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18.00-19.00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3FD" w:rsidRPr="00C213FD" w:rsidRDefault="00C213FD" w:rsidP="00C213FD">
            <w:pPr>
              <w:jc w:val="both"/>
              <w:rPr>
                <w:rFonts w:ascii="Liberation Serif" w:hAnsi="Liberation Serif"/>
              </w:rPr>
            </w:pPr>
            <w:r w:rsidRPr="00C213FD">
              <w:rPr>
                <w:rFonts w:ascii="Liberation Serif" w:eastAsia="Times New Roman" w:hAnsi="Liberation Serif" w:cs="Liberation Serif"/>
                <w:kern w:val="0"/>
                <w:sz w:val="26"/>
                <w:szCs w:val="26"/>
                <w:lang w:eastAsia="ru-RU" w:bidi="ar-SA"/>
              </w:rPr>
              <w:t>Семинар для родителей и специалистов «</w:t>
            </w:r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Нейропсихологическая диагностика зрительных и зрительно-вербальных функций» </w:t>
            </w:r>
            <w:hyperlink r:id="rId14" w:history="1">
              <w:r w:rsidRPr="00C213FD">
                <w:rPr>
                  <w:rStyle w:val="a3"/>
                  <w:rFonts w:ascii="Liberation Serif" w:hAnsi="Liberation Serif"/>
                  <w:sz w:val="22"/>
                  <w:szCs w:val="22"/>
                </w:rPr>
                <w:t>https://events.webinar.ru/20616288/dr24122018</w:t>
              </w:r>
            </w:hyperlink>
            <w:r w:rsidRPr="00C213FD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</w:tr>
    </w:tbl>
    <w:p w:rsidR="00C213FD" w:rsidRPr="00C213FD" w:rsidRDefault="00C213FD" w:rsidP="00C213FD">
      <w:pPr>
        <w:jc w:val="both"/>
        <w:rPr>
          <w:rFonts w:ascii="Liberation Serif" w:eastAsia="Times New Roman" w:hAnsi="Liberation Serif" w:cs="Liberation Serif"/>
          <w:kern w:val="0"/>
          <w:sz w:val="26"/>
          <w:szCs w:val="26"/>
          <w:lang w:eastAsia="ru-RU" w:bidi="ar-SA"/>
        </w:rPr>
      </w:pPr>
    </w:p>
    <w:p w:rsidR="00C213FD" w:rsidRPr="00C213FD" w:rsidRDefault="00C213FD" w:rsidP="00C213FD">
      <w:pPr>
        <w:rPr>
          <w:rFonts w:ascii="Liberation Serif" w:hAnsi="Liberation Serif"/>
        </w:rPr>
      </w:pPr>
    </w:p>
    <w:sectPr w:rsidR="00C213FD" w:rsidRPr="00C2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FD"/>
    <w:rsid w:val="000076DC"/>
    <w:rsid w:val="00554197"/>
    <w:rsid w:val="00AC0C80"/>
    <w:rsid w:val="00C213FD"/>
    <w:rsid w:val="00D94D12"/>
    <w:rsid w:val="00E8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C5151-7CB4-46DF-B866-AD4A58CC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13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13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20616288/dr23122010" TargetMode="External"/><Relationship Id="rId13" Type="http://schemas.openxmlformats.org/officeDocument/2006/relationships/hyperlink" Target="https://events.webinar.ru/20616288/dr241220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vents.webinar.ru/20616288/dr22122018" TargetMode="External"/><Relationship Id="rId12" Type="http://schemas.openxmlformats.org/officeDocument/2006/relationships/hyperlink" Target="https://dyslexiarf.timepad.ru/event/150319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vents.webinar.ru/20616288/dr22122017" TargetMode="External"/><Relationship Id="rId11" Type="http://schemas.openxmlformats.org/officeDocument/2006/relationships/hyperlink" Target="https://events.webinar.ru/20616288/dr23122018" TargetMode="External"/><Relationship Id="rId5" Type="http://schemas.openxmlformats.org/officeDocument/2006/relationships/hyperlink" Target="https://events.webinar.ru/20616288/dr2212201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vents.webinar.ru/20616288/dr23122017" TargetMode="External"/><Relationship Id="rId4" Type="http://schemas.openxmlformats.org/officeDocument/2006/relationships/hyperlink" Target="https://events.webinar.ru/20616288/dr22122010" TargetMode="External"/><Relationship Id="rId9" Type="http://schemas.openxmlformats.org/officeDocument/2006/relationships/hyperlink" Target="https://events.webinar.ru/20616288/dr23122011" TargetMode="External"/><Relationship Id="rId14" Type="http://schemas.openxmlformats.org/officeDocument/2006/relationships/hyperlink" Target="https://events.webinar.ru/20616288/dr2412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Ляпин Андрей Павлович</dc:creator>
  <cp:keywords/>
  <dc:description/>
  <cp:lastModifiedBy>Лепихина Екатерина Александровна</cp:lastModifiedBy>
  <cp:revision>2</cp:revision>
  <dcterms:created xsi:type="dcterms:W3CDTF">2020-12-15T05:19:00Z</dcterms:created>
  <dcterms:modified xsi:type="dcterms:W3CDTF">2020-12-15T05:19:00Z</dcterms:modified>
</cp:coreProperties>
</file>